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9A" w:rsidRPr="00821E87" w:rsidRDefault="00E03ACB" w:rsidP="00821E87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2297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452" cy="95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B80C3A" w:rsidRPr="00B80C3A" w:rsidRDefault="009A7DC9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В Управлении </w:t>
      </w:r>
      <w:proofErr w:type="spellStart"/>
      <w:r w:rsidR="00B409C9">
        <w:rPr>
          <w:rFonts w:ascii="Times New Roman" w:hAnsi="Times New Roman"/>
          <w:b/>
          <w:color w:val="222222"/>
          <w:sz w:val="28"/>
          <w:szCs w:val="28"/>
        </w:rPr>
        <w:t>Росреестр</w:t>
      </w:r>
      <w:r>
        <w:rPr>
          <w:rFonts w:ascii="Times New Roman" w:hAnsi="Times New Roman"/>
          <w:b/>
          <w:color w:val="222222"/>
          <w:sz w:val="28"/>
          <w:szCs w:val="28"/>
        </w:rPr>
        <w:t>а</w:t>
      </w:r>
      <w:proofErr w:type="spellEnd"/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прошел брифинг </w:t>
      </w:r>
      <w:r w:rsidR="00B32997">
        <w:rPr>
          <w:rFonts w:ascii="Times New Roman" w:hAnsi="Times New Roman"/>
          <w:b/>
          <w:color w:val="222222"/>
          <w:sz w:val="28"/>
          <w:szCs w:val="28"/>
        </w:rPr>
        <w:br/>
      </w:r>
      <w:r>
        <w:rPr>
          <w:rFonts w:ascii="Times New Roman" w:hAnsi="Times New Roman"/>
          <w:b/>
          <w:color w:val="222222"/>
          <w:sz w:val="28"/>
          <w:szCs w:val="28"/>
        </w:rPr>
        <w:t>с кадастровыми инженерами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</w:p>
    <w:p w:rsidR="00B80C3A" w:rsidRDefault="0076592F" w:rsidP="0040323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="004032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января 2023</w:t>
      </w:r>
      <w:r w:rsidR="009A7DC9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E2168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 w:rsidR="00B80C3A" w:rsidRPr="00B80C3A">
        <w:rPr>
          <w:rFonts w:ascii="Times New Roman" w:hAnsi="Times New Roman"/>
          <w:color w:val="000000"/>
          <w:sz w:val="28"/>
          <w:szCs w:val="28"/>
        </w:rPr>
        <w:t xml:space="preserve"> брифинг с кадастровыми инженерами.</w:t>
      </w:r>
      <w:r w:rsidR="00B80C3A" w:rsidRPr="00B80C3A">
        <w:rPr>
          <w:rFonts w:ascii="Times New Roman" w:hAnsi="Times New Roman"/>
          <w:sz w:val="28"/>
          <w:szCs w:val="28"/>
        </w:rPr>
        <w:t xml:space="preserve"> Спикерами выступали </w:t>
      </w:r>
      <w:r w:rsidR="00B80C3A">
        <w:rPr>
          <w:rFonts w:ascii="Times New Roman" w:hAnsi="Times New Roman"/>
          <w:sz w:val="28"/>
          <w:szCs w:val="28"/>
        </w:rPr>
        <w:t>заместитель</w:t>
      </w:r>
      <w:r w:rsidR="00B80C3A" w:rsidRPr="00B80C3A">
        <w:rPr>
          <w:rFonts w:ascii="Times New Roman" w:hAnsi="Times New Roman"/>
          <w:sz w:val="28"/>
          <w:szCs w:val="28"/>
        </w:rPr>
        <w:t xml:space="preserve"> руководителя Управления </w:t>
      </w:r>
      <w:proofErr w:type="spellStart"/>
      <w:r w:rsidR="00B80C3A" w:rsidRPr="00B80C3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B80C3A" w:rsidRPr="00B80C3A">
        <w:rPr>
          <w:rFonts w:ascii="Times New Roman" w:hAnsi="Times New Roman"/>
          <w:sz w:val="28"/>
          <w:szCs w:val="28"/>
        </w:rPr>
        <w:t xml:space="preserve"> по Тульской области Татьяна Владимировна Трусова, </w:t>
      </w:r>
      <w:proofErr w:type="spellStart"/>
      <w:r w:rsidR="009A7DC9">
        <w:rPr>
          <w:rFonts w:ascii="Times New Roman" w:hAnsi="Times New Roman"/>
          <w:sz w:val="28"/>
          <w:szCs w:val="28"/>
        </w:rPr>
        <w:t>и.о</w:t>
      </w:r>
      <w:proofErr w:type="spellEnd"/>
      <w:r w:rsidR="009A7DC9">
        <w:rPr>
          <w:rFonts w:ascii="Times New Roman" w:hAnsi="Times New Roman"/>
          <w:sz w:val="28"/>
          <w:szCs w:val="28"/>
        </w:rPr>
        <w:t xml:space="preserve">. </w:t>
      </w:r>
      <w:r w:rsidR="00B80C3A" w:rsidRPr="00B80C3A">
        <w:rPr>
          <w:rFonts w:ascii="Times New Roman" w:hAnsi="Times New Roman"/>
          <w:sz w:val="28"/>
          <w:szCs w:val="28"/>
        </w:rPr>
        <w:t>начальник</w:t>
      </w:r>
      <w:r w:rsidR="00ED2BA6">
        <w:rPr>
          <w:rFonts w:ascii="Times New Roman" w:hAnsi="Times New Roman"/>
          <w:sz w:val="28"/>
          <w:szCs w:val="28"/>
        </w:rPr>
        <w:t>а</w:t>
      </w:r>
      <w:r w:rsidR="00B80C3A" w:rsidRPr="00B80C3A">
        <w:rPr>
          <w:rFonts w:ascii="Times New Roman" w:hAnsi="Times New Roman"/>
          <w:sz w:val="28"/>
          <w:szCs w:val="28"/>
        </w:rPr>
        <w:t xml:space="preserve"> отдела государственной регистрации недвижимости </w:t>
      </w:r>
      <w:r w:rsidR="00ED2BA6">
        <w:rPr>
          <w:rFonts w:ascii="Times New Roman" w:hAnsi="Times New Roman"/>
          <w:sz w:val="28"/>
          <w:szCs w:val="28"/>
        </w:rPr>
        <w:t>Иван Иванович Фокин</w:t>
      </w:r>
      <w:r w:rsidR="00B80C3A" w:rsidRPr="00B80C3A">
        <w:rPr>
          <w:rFonts w:ascii="Times New Roman" w:hAnsi="Times New Roman"/>
          <w:sz w:val="28"/>
          <w:szCs w:val="28"/>
        </w:rPr>
        <w:t xml:space="preserve"> и </w:t>
      </w:r>
      <w:r w:rsidR="00ED2BA6">
        <w:rPr>
          <w:rFonts w:ascii="Times New Roman" w:hAnsi="Times New Roman"/>
          <w:sz w:val="28"/>
          <w:szCs w:val="28"/>
        </w:rPr>
        <w:t>начальник</w:t>
      </w:r>
      <w:r w:rsidR="00B80C3A" w:rsidRPr="00B80C3A">
        <w:rPr>
          <w:rFonts w:ascii="Times New Roman" w:hAnsi="Times New Roman"/>
          <w:sz w:val="28"/>
          <w:szCs w:val="28"/>
        </w:rPr>
        <w:t xml:space="preserve"> отдела организации, мониторинга и контроля </w:t>
      </w:r>
      <w:r w:rsidR="00ED2BA6">
        <w:rPr>
          <w:rFonts w:ascii="Times New Roman" w:hAnsi="Times New Roman"/>
          <w:sz w:val="28"/>
          <w:szCs w:val="28"/>
        </w:rPr>
        <w:t>Наталья Николаевна Болсуновская</w:t>
      </w:r>
      <w:r w:rsidR="00B80C3A" w:rsidRPr="00B80C3A">
        <w:rPr>
          <w:rFonts w:ascii="Times New Roman" w:hAnsi="Times New Roman"/>
          <w:sz w:val="28"/>
          <w:szCs w:val="28"/>
        </w:rPr>
        <w:t xml:space="preserve">. </w:t>
      </w:r>
    </w:p>
    <w:p w:rsidR="0076592F" w:rsidRPr="00502F28" w:rsidRDefault="00A434A7" w:rsidP="00A434A7">
      <w:pPr>
        <w:pStyle w:val="1"/>
        <w:shd w:val="clear" w:color="auto" w:fill="FFFFFF"/>
        <w:spacing w:before="161" w:after="16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F2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Одной из затронутых тем</w:t>
      </w:r>
      <w:r w:rsidR="0076592F" w:rsidRPr="00502F2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было соблюдение требований действующего законодательства при оформлении документов, необходимых для </w:t>
      </w:r>
      <w:r w:rsidR="003139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осуществления</w:t>
      </w:r>
      <w:r w:rsidR="0076592F" w:rsidRPr="00502F2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учетно-регистрационных действий (межевых и технических планов, актов обследования, карт-планов). </w:t>
      </w:r>
      <w:r w:rsidR="0076592F" w:rsidRPr="00502F28">
        <w:rPr>
          <w:rFonts w:ascii="Times New Roman" w:hAnsi="Times New Roman" w:cs="Times New Roman"/>
          <w:b w:val="0"/>
          <w:sz w:val="28"/>
          <w:szCs w:val="28"/>
        </w:rPr>
        <w:t>Нарушение требований действующего законодательства при оформлении данных документов влечет за собой принятие решения о приостановлении, что влияет на качество оказываемых услуг кадастровых инженеров.</w:t>
      </w:r>
    </w:p>
    <w:p w:rsidR="00A434A7" w:rsidRDefault="00A434A7" w:rsidP="00172CD3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02F28">
        <w:tab/>
      </w:r>
      <w:r w:rsidR="009E18F1">
        <w:rPr>
          <w:rFonts w:ascii="Times New Roman" w:hAnsi="Times New Roman"/>
          <w:sz w:val="28"/>
          <w:szCs w:val="28"/>
        </w:rPr>
        <w:t>В</w:t>
      </w:r>
      <w:r w:rsidR="00172CD3" w:rsidRPr="00502F28">
        <w:rPr>
          <w:rFonts w:ascii="Times New Roman" w:hAnsi="Times New Roman"/>
          <w:sz w:val="28"/>
          <w:szCs w:val="28"/>
        </w:rPr>
        <w:t xml:space="preserve">нимание кадастровых инженеров было обращено на п. 39 </w:t>
      </w:r>
      <w:r w:rsidR="00172CD3" w:rsidRPr="00502F28">
        <w:rPr>
          <w:rFonts w:ascii="Times New Roman" w:hAnsi="Times New Roman"/>
          <w:sz w:val="28"/>
          <w:szCs w:val="28"/>
        </w:rPr>
        <w:br/>
        <w:t xml:space="preserve">ст. 1 Градостроительного кодекса Российской Федерации, где дано определение </w:t>
      </w:r>
      <w:r w:rsidR="00172CD3" w:rsidRPr="00502F28">
        <w:rPr>
          <w:rFonts w:ascii="Times New Roman" w:hAnsi="Times New Roman"/>
          <w:sz w:val="28"/>
          <w:szCs w:val="28"/>
          <w:shd w:val="clear" w:color="auto" w:fill="FFFFFF"/>
        </w:rPr>
        <w:t>объекта индивидуального жилищного строительства и его параметры. Таким образом, если государственная регистрация прав и кадастровый учет</w:t>
      </w:r>
      <w:r w:rsidR="00821E87">
        <w:rPr>
          <w:rFonts w:ascii="Times New Roman" w:hAnsi="Times New Roman"/>
          <w:sz w:val="28"/>
          <w:szCs w:val="28"/>
          <w:shd w:val="clear" w:color="auto" w:fill="FFFFFF"/>
        </w:rPr>
        <w:t xml:space="preserve"> проходят в упрощенном порядке, </w:t>
      </w:r>
      <w:r w:rsidR="00502F28" w:rsidRPr="00502F28">
        <w:rPr>
          <w:rFonts w:ascii="Times New Roman" w:hAnsi="Times New Roman"/>
          <w:sz w:val="28"/>
          <w:szCs w:val="28"/>
          <w:shd w:val="clear" w:color="auto" w:fill="FFFFFF"/>
        </w:rPr>
        <w:t>в обязательном порядке проверяется вид разрешенного использования земельного у</w:t>
      </w:r>
      <w:r w:rsidR="00502F28">
        <w:rPr>
          <w:rFonts w:ascii="Times New Roman" w:hAnsi="Times New Roman"/>
          <w:sz w:val="28"/>
          <w:szCs w:val="28"/>
          <w:shd w:val="clear" w:color="auto" w:fill="FFFFFF"/>
        </w:rPr>
        <w:t>частка, параметры жилого дома и наименование.</w:t>
      </w:r>
      <w:r w:rsidR="00821E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1E87">
        <w:rPr>
          <w:rFonts w:ascii="Times New Roman" w:hAnsi="Times New Roman"/>
          <w:sz w:val="28"/>
          <w:szCs w:val="28"/>
        </w:rPr>
        <w:t>Р</w:t>
      </w:r>
      <w:r w:rsidR="00821E87" w:rsidRPr="009E18F1">
        <w:rPr>
          <w:rFonts w:ascii="Times New Roman" w:hAnsi="Times New Roman"/>
          <w:sz w:val="28"/>
          <w:szCs w:val="28"/>
        </w:rPr>
        <w:t>азрешени</w:t>
      </w:r>
      <w:r w:rsidR="00821E87">
        <w:rPr>
          <w:rFonts w:ascii="Times New Roman" w:hAnsi="Times New Roman"/>
          <w:sz w:val="28"/>
          <w:szCs w:val="28"/>
        </w:rPr>
        <w:t>е</w:t>
      </w:r>
      <w:r w:rsidR="00821E87" w:rsidRPr="009E18F1">
        <w:rPr>
          <w:rFonts w:ascii="Times New Roman" w:hAnsi="Times New Roman"/>
          <w:sz w:val="28"/>
          <w:szCs w:val="28"/>
        </w:rPr>
        <w:t xml:space="preserve"> на строительство и на ввод в эксплуатацию, </w:t>
      </w:r>
      <w:r w:rsidR="00821E87">
        <w:rPr>
          <w:rFonts w:ascii="Times New Roman" w:hAnsi="Times New Roman"/>
          <w:sz w:val="28"/>
          <w:szCs w:val="28"/>
        </w:rPr>
        <w:t>уведомление</w:t>
      </w:r>
      <w:r w:rsidR="00821E87" w:rsidRPr="009E18F1">
        <w:rPr>
          <w:rFonts w:ascii="Times New Roman" w:hAnsi="Times New Roman"/>
          <w:sz w:val="28"/>
          <w:szCs w:val="28"/>
        </w:rPr>
        <w:t xml:space="preserve"> о планируемом строительстве или об окончании строительства</w:t>
      </w:r>
      <w:r w:rsidR="00821E87">
        <w:rPr>
          <w:rFonts w:ascii="Times New Roman" w:hAnsi="Times New Roman"/>
          <w:sz w:val="28"/>
          <w:szCs w:val="28"/>
        </w:rPr>
        <w:t xml:space="preserve"> при </w:t>
      </w:r>
      <w:r w:rsidR="00821E87" w:rsidRPr="00502F28">
        <w:rPr>
          <w:rFonts w:ascii="Times New Roman" w:hAnsi="Times New Roman"/>
          <w:sz w:val="28"/>
          <w:szCs w:val="28"/>
          <w:shd w:val="clear" w:color="auto" w:fill="FFFFFF"/>
        </w:rPr>
        <w:t>государственн</w:t>
      </w:r>
      <w:r w:rsidR="00821E87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821E87" w:rsidRPr="00502F28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регистраци</w:t>
      </w:r>
      <w:r w:rsidR="00821E8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821E87" w:rsidRPr="00502F28">
        <w:rPr>
          <w:rFonts w:ascii="Times New Roman" w:hAnsi="Times New Roman"/>
          <w:sz w:val="28"/>
          <w:szCs w:val="28"/>
          <w:shd w:val="clear" w:color="auto" w:fill="FFFFFF"/>
        </w:rPr>
        <w:t xml:space="preserve"> прав и кадастров</w:t>
      </w:r>
      <w:r w:rsidR="00821E87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821E87" w:rsidRPr="00502F28">
        <w:rPr>
          <w:rFonts w:ascii="Times New Roman" w:hAnsi="Times New Roman"/>
          <w:sz w:val="28"/>
          <w:szCs w:val="28"/>
          <w:shd w:val="clear" w:color="auto" w:fill="FFFFFF"/>
        </w:rPr>
        <w:t xml:space="preserve"> учет</w:t>
      </w:r>
      <w:r w:rsidR="00821E87">
        <w:rPr>
          <w:rFonts w:ascii="Times New Roman" w:hAnsi="Times New Roman"/>
          <w:sz w:val="28"/>
          <w:szCs w:val="28"/>
          <w:shd w:val="clear" w:color="auto" w:fill="FFFFFF"/>
        </w:rPr>
        <w:t xml:space="preserve">е в упрощенном порядке не требуется. Если же соответствующие акты от органов власти есть в наличии, то </w:t>
      </w:r>
      <w:r w:rsidR="003139AD">
        <w:rPr>
          <w:rFonts w:ascii="Times New Roman" w:hAnsi="Times New Roman"/>
          <w:sz w:val="28"/>
          <w:szCs w:val="28"/>
          <w:shd w:val="clear" w:color="auto" w:fill="FFFFFF"/>
        </w:rPr>
        <w:t>в данном случае определены пределы проведения правовой экспертизы</w:t>
      </w:r>
      <w:r w:rsidR="00821E8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E18F1" w:rsidRPr="00502F28" w:rsidRDefault="00502F28" w:rsidP="00821E8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E18F1" w:rsidRPr="009E18F1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был затронут вопрос регистрации и постановки на кадастровый учет вспомогательных объектов недвижимости. </w:t>
      </w:r>
      <w:r w:rsidR="009E18F1" w:rsidRPr="009E18F1">
        <w:rPr>
          <w:rFonts w:ascii="Times New Roman" w:hAnsi="Times New Roman"/>
          <w:sz w:val="28"/>
          <w:szCs w:val="28"/>
        </w:rPr>
        <w:t xml:space="preserve">Действующее законодательство устанавливает упрощенный порядок постановки на кадастровый учет и регистрации прав на объекты вспомогательного использования. Основным критерием для отнесения строений и сооружений к вспомогательным является наличие основного объекта недвижимого имущества, по отношению к которому объект будет являться вспомогательным. Так, выдача разрешения на строительство не требуется, в случае строительства на земельном участке строений и сооружений вспомогательного использования (п. 3 ч. 17 ст. 51 </w:t>
      </w:r>
      <w:proofErr w:type="spellStart"/>
      <w:r w:rsidR="009E18F1" w:rsidRPr="009E18F1">
        <w:rPr>
          <w:rFonts w:ascii="Times New Roman" w:hAnsi="Times New Roman"/>
          <w:sz w:val="28"/>
          <w:szCs w:val="28"/>
        </w:rPr>
        <w:t>ГрК</w:t>
      </w:r>
      <w:proofErr w:type="spellEnd"/>
      <w:r w:rsidR="009E18F1" w:rsidRPr="009E18F1">
        <w:rPr>
          <w:rFonts w:ascii="Times New Roman" w:hAnsi="Times New Roman"/>
          <w:sz w:val="28"/>
          <w:szCs w:val="28"/>
        </w:rPr>
        <w:t xml:space="preserve"> РФ).</w:t>
      </w:r>
      <w:r w:rsidR="009E18F1">
        <w:rPr>
          <w:rFonts w:ascii="Times New Roman" w:hAnsi="Times New Roman"/>
          <w:sz w:val="28"/>
          <w:szCs w:val="28"/>
        </w:rPr>
        <w:t xml:space="preserve"> </w:t>
      </w:r>
    </w:p>
    <w:p w:rsidR="005E51A4" w:rsidRPr="0040323E" w:rsidRDefault="00AE2168" w:rsidP="00BA5B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B409C9" w:rsidRPr="0040323E">
        <w:rPr>
          <w:rFonts w:ascii="Times New Roman" w:hAnsi="Times New Roman"/>
          <w:sz w:val="28"/>
          <w:szCs w:val="28"/>
        </w:rPr>
        <w:t xml:space="preserve">брифинга </w:t>
      </w:r>
      <w:r>
        <w:rPr>
          <w:rFonts w:ascii="Times New Roman" w:hAnsi="Times New Roman"/>
          <w:sz w:val="28"/>
          <w:szCs w:val="28"/>
        </w:rPr>
        <w:t>кадастровые инженеры получили ответы на все интересующие вопросы.</w:t>
      </w:r>
      <w:r w:rsidR="00B409C9" w:rsidRPr="0040323E">
        <w:rPr>
          <w:rFonts w:ascii="Times New Roman" w:hAnsi="Times New Roman"/>
          <w:sz w:val="28"/>
          <w:szCs w:val="28"/>
        </w:rPr>
        <w:t xml:space="preserve"> </w:t>
      </w:r>
    </w:p>
    <w:sectPr w:rsidR="005E51A4" w:rsidRPr="0040323E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07787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2168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07AFB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2023-02-01T13:07:00Z</dcterms:created>
  <dcterms:modified xsi:type="dcterms:W3CDTF">2023-02-01T13:07:00Z</dcterms:modified>
</cp:coreProperties>
</file>